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0BE" w:rsidRPr="00FA77C9" w:rsidRDefault="001F70BE" w:rsidP="001F70BE">
      <w:pPr>
        <w:jc w:val="center"/>
        <w:rPr>
          <w:rFonts w:ascii="Arial" w:hAnsi="Arial" w:hint="cs"/>
          <w:b/>
          <w:bCs/>
          <w:color w:val="2C363A"/>
          <w:sz w:val="21"/>
          <w:szCs w:val="21"/>
          <w:shd w:val="clear" w:color="auto" w:fill="FFFFFF"/>
        </w:rPr>
      </w:pPr>
      <w:r w:rsidRPr="001F70BE">
        <w:rPr>
          <w:rFonts w:ascii="Arial" w:hAnsi="Arial" w:cs="Arial"/>
          <w:b/>
          <w:bCs/>
          <w:color w:val="2C363A"/>
          <w:sz w:val="21"/>
          <w:szCs w:val="21"/>
          <w:shd w:val="clear" w:color="auto" w:fill="FFFFFF"/>
        </w:rPr>
        <w:t>Information RBI Integrated Ombudsman Scheme, 2026</w:t>
      </w:r>
      <w:r w:rsidR="00FA77C9">
        <w:rPr>
          <w:rFonts w:ascii="Arial" w:hAnsi="Arial" w:hint="cs"/>
          <w:b/>
          <w:bCs/>
          <w:color w:val="2C363A"/>
          <w:sz w:val="21"/>
          <w:szCs w:val="21"/>
          <w:shd w:val="clear" w:color="auto" w:fill="FFFFFF"/>
          <w:cs/>
        </w:rPr>
        <w:t xml:space="preserve"> </w:t>
      </w:r>
      <w:r w:rsidR="00FA77C9">
        <w:rPr>
          <w:rFonts w:ascii="Arial" w:hAnsi="Arial" w:hint="cs"/>
          <w:b/>
          <w:bCs/>
          <w:color w:val="2C363A"/>
          <w:sz w:val="21"/>
          <w:szCs w:val="21"/>
          <w:shd w:val="clear" w:color="auto" w:fill="FFFFFF"/>
        </w:rPr>
        <w:t>Main</w:t>
      </w:r>
      <w:r w:rsidR="00FA77C9">
        <w:rPr>
          <w:rFonts w:ascii="Arial" w:hAnsi="Arial" w:hint="cs"/>
          <w:b/>
          <w:bCs/>
          <w:color w:val="2C363A"/>
          <w:sz w:val="21"/>
          <w:szCs w:val="21"/>
          <w:shd w:val="clear" w:color="auto" w:fill="FFFFFF"/>
          <w:cs/>
        </w:rPr>
        <w:t xml:space="preserve"> </w:t>
      </w:r>
      <w:r w:rsidR="00FA77C9">
        <w:rPr>
          <w:rFonts w:ascii="Arial" w:hAnsi="Arial" w:hint="cs"/>
          <w:b/>
          <w:bCs/>
          <w:color w:val="2C363A"/>
          <w:sz w:val="21"/>
          <w:szCs w:val="21"/>
          <w:shd w:val="clear" w:color="auto" w:fill="FFFFFF"/>
        </w:rPr>
        <w:t>Point</w:t>
      </w:r>
    </w:p>
    <w:p w:rsidR="00FA45FD" w:rsidRDefault="001F70BE" w:rsidP="001F70BE">
      <w:pPr>
        <w:jc w:val="both"/>
        <w:rPr>
          <w:rFonts w:ascii="Arial" w:hAnsi="Arial" w:cs="Arial"/>
          <w:b/>
          <w:bCs/>
          <w:color w:val="2C363A"/>
          <w:sz w:val="21"/>
          <w:szCs w:val="21"/>
          <w:shd w:val="clear" w:color="auto" w:fill="FFFFFF"/>
        </w:rPr>
      </w:pPr>
      <w:r>
        <w:rPr>
          <w:rFonts w:ascii="Arial" w:hAnsi="Arial" w:cs="Arial"/>
          <w:color w:val="2C363A"/>
          <w:sz w:val="21"/>
          <w:szCs w:val="21"/>
        </w:rPr>
        <w:br/>
      </w:r>
      <w:r w:rsidRPr="005C44B1">
        <w:rPr>
          <w:rFonts w:ascii="Arial" w:hAnsi="Arial" w:cs="Arial"/>
          <w:b/>
          <w:bCs/>
          <w:color w:val="2C363A"/>
          <w:sz w:val="21"/>
          <w:szCs w:val="21"/>
          <w:highlight w:val="yellow"/>
          <w:shd w:val="clear" w:color="auto" w:fill="FFFFFF"/>
        </w:rPr>
        <w:t>Customer Awareness</w:t>
      </w:r>
      <w:r w:rsidR="00FA45FD">
        <w:rPr>
          <w:rFonts w:ascii="Arial" w:hAnsi="Arial" w:cs="Arial"/>
          <w:b/>
          <w:bCs/>
          <w:color w:val="2C363A"/>
          <w:sz w:val="21"/>
          <w:szCs w:val="21"/>
          <w:shd w:val="clear" w:color="auto" w:fill="FFFFFF"/>
        </w:rPr>
        <w:t xml:space="preserve"> -</w:t>
      </w:r>
    </w:p>
    <w:p w:rsidR="001F70BE" w:rsidRPr="005C44B1" w:rsidRDefault="001F70BE" w:rsidP="005C44B1">
      <w:pPr>
        <w:jc w:val="both"/>
        <w:rPr>
          <w:rFonts w:ascii="Arial" w:hAnsi="Arial" w:cs="Arial"/>
          <w:color w:val="2C363A"/>
          <w:sz w:val="21"/>
          <w:szCs w:val="21"/>
          <w:shd w:val="clear" w:color="auto" w:fill="FFFFFF"/>
        </w:rPr>
      </w:pPr>
      <w:r w:rsidRPr="005C44B1">
        <w:rPr>
          <w:rFonts w:ascii="Arial" w:hAnsi="Arial" w:cs="Arial"/>
          <w:color w:val="2C363A"/>
          <w:sz w:val="21"/>
          <w:szCs w:val="21"/>
        </w:rPr>
        <w:br/>
      </w:r>
      <w:r w:rsidR="005C44B1">
        <w:rPr>
          <w:rFonts w:ascii="Arial" w:hAnsi="Arial" w:cs="Arial"/>
          <w:color w:val="2C363A"/>
          <w:sz w:val="21"/>
          <w:szCs w:val="21"/>
          <w:shd w:val="clear" w:color="auto" w:fill="FFFFFF"/>
        </w:rPr>
        <w:t xml:space="preserve">&gt; </w:t>
      </w:r>
      <w:r w:rsidRPr="005C44B1">
        <w:rPr>
          <w:rFonts w:ascii="Arial" w:hAnsi="Arial" w:cs="Arial"/>
          <w:color w:val="2C363A"/>
          <w:sz w:val="21"/>
          <w:szCs w:val="21"/>
          <w:shd w:val="clear" w:color="auto" w:fill="FFFFFF"/>
        </w:rPr>
        <w:t>The Reserve Bank – Integrated Ombudsman Scheme, 2026 (RB-IOS, 2026) provides an expeditious, cost-effective and impartial grievance redress mechanism for customers.</w:t>
      </w:r>
      <w:r w:rsidRPr="005C44B1">
        <w:rPr>
          <w:rFonts w:ascii="Arial" w:hAnsi="Arial" w:cs="Arial"/>
          <w:color w:val="2C363A"/>
          <w:sz w:val="21"/>
          <w:szCs w:val="21"/>
        </w:rPr>
        <w:br/>
      </w:r>
      <w:r w:rsidRPr="005C44B1">
        <w:rPr>
          <w:rFonts w:ascii="Arial" w:hAnsi="Arial" w:cs="Arial"/>
          <w:color w:val="2C363A"/>
          <w:sz w:val="21"/>
          <w:szCs w:val="21"/>
          <w:shd w:val="clear" w:color="auto" w:fill="FFFFFF"/>
        </w:rPr>
        <w:t>The Scheme is applicable to Scheduled Commercial Banks, Regional Rural Banks, Scheduled Urban Co-operative Banks and other Regulated Entities notified by the Reserve Bank of India.</w:t>
      </w:r>
      <w:r w:rsidRPr="005C44B1">
        <w:rPr>
          <w:rFonts w:ascii="Arial" w:hAnsi="Arial" w:cs="Arial"/>
          <w:color w:val="2C363A"/>
          <w:sz w:val="21"/>
          <w:szCs w:val="21"/>
        </w:rPr>
        <w:br/>
      </w:r>
      <w:r w:rsidRPr="005C44B1">
        <w:rPr>
          <w:rFonts w:ascii="Arial" w:hAnsi="Arial" w:cs="Arial"/>
          <w:color w:val="2C363A"/>
          <w:sz w:val="21"/>
          <w:szCs w:val="21"/>
          <w:shd w:val="clear" w:color="auto" w:fill="FFFFFF"/>
        </w:rPr>
        <w:t>Customers should first lodge their complaint with the concerned Branch/Bank through the Bank's grievance redressal mechanism.</w:t>
      </w:r>
    </w:p>
    <w:p w:rsidR="00FA45FD" w:rsidRDefault="001F70BE" w:rsidP="005C44B1">
      <w:pPr>
        <w:jc w:val="both"/>
        <w:rPr>
          <w:rFonts w:ascii="Arial" w:hAnsi="Arial" w:cs="Arial"/>
          <w:color w:val="2C363A"/>
          <w:sz w:val="21"/>
          <w:szCs w:val="21"/>
          <w:shd w:val="clear" w:color="auto" w:fill="FFFFFF"/>
        </w:rPr>
      </w:pPr>
      <w:r>
        <w:rPr>
          <w:rFonts w:ascii="Arial" w:hAnsi="Arial" w:cs="Arial"/>
          <w:color w:val="2C363A"/>
          <w:sz w:val="21"/>
          <w:szCs w:val="21"/>
        </w:rPr>
        <w:br/>
      </w:r>
      <w:r w:rsidR="005C44B1">
        <w:rPr>
          <w:rFonts w:ascii="Arial" w:hAnsi="Arial" w:cs="Arial"/>
          <w:color w:val="2C363A"/>
          <w:sz w:val="21"/>
          <w:szCs w:val="21"/>
          <w:shd w:val="clear" w:color="auto" w:fill="FFFFFF"/>
        </w:rPr>
        <w:t xml:space="preserve">&gt; </w:t>
      </w:r>
      <w:r>
        <w:rPr>
          <w:rFonts w:ascii="Arial" w:hAnsi="Arial" w:cs="Arial"/>
          <w:color w:val="2C363A"/>
          <w:sz w:val="21"/>
          <w:szCs w:val="21"/>
          <w:shd w:val="clear" w:color="auto" w:fill="FFFFFF"/>
        </w:rPr>
        <w:t>If the Bank does not reply within 30 days from the date of receipt of the complaint, or if the customer is not satisfied with the Bank's reply, the customer may approach the RBI Ombudsman under the Scheme.</w:t>
      </w:r>
      <w:r w:rsidR="000A0D07">
        <w:rPr>
          <w:rFonts w:ascii="Arial" w:hAnsi="Arial" w:cs="Arial"/>
          <w:color w:val="2C363A"/>
          <w:sz w:val="21"/>
          <w:szCs w:val="21"/>
          <w:shd w:val="clear" w:color="auto" w:fill="FFFFFF"/>
        </w:rPr>
        <w:t xml:space="preserve"> </w:t>
      </w:r>
      <w:r>
        <w:rPr>
          <w:rFonts w:ascii="Arial" w:hAnsi="Arial" w:cs="Arial"/>
          <w:color w:val="2C363A"/>
          <w:sz w:val="21"/>
          <w:szCs w:val="21"/>
          <w:shd w:val="clear" w:color="auto" w:fill="FFFFFF"/>
        </w:rPr>
        <w:t>The complaint should be filed with the RBI Ombudsman within 90 days from</w:t>
      </w:r>
      <w:proofErr w:type="gramStart"/>
      <w:r>
        <w:rPr>
          <w:rFonts w:ascii="Arial" w:hAnsi="Arial" w:cs="Arial"/>
          <w:color w:val="2C363A"/>
          <w:sz w:val="21"/>
          <w:szCs w:val="21"/>
          <w:shd w:val="clear" w:color="auto" w:fill="FFFFFF"/>
        </w:rPr>
        <w:t>:</w:t>
      </w:r>
      <w:proofErr w:type="gramEnd"/>
      <w:r>
        <w:rPr>
          <w:rFonts w:ascii="Arial" w:hAnsi="Arial" w:cs="Arial"/>
          <w:color w:val="2C363A"/>
          <w:sz w:val="21"/>
          <w:szCs w:val="21"/>
        </w:rPr>
        <w:br/>
      </w:r>
      <w:r>
        <w:rPr>
          <w:rFonts w:ascii="Arial" w:hAnsi="Arial" w:cs="Arial"/>
          <w:color w:val="2C363A"/>
          <w:sz w:val="21"/>
          <w:szCs w:val="21"/>
          <w:shd w:val="clear" w:color="auto" w:fill="FFFFFF"/>
        </w:rPr>
        <w:t>the expiry of the 30-day period (if no reply is received from the Bank), or</w:t>
      </w:r>
      <w:r>
        <w:rPr>
          <w:rFonts w:ascii="Arial" w:hAnsi="Arial" w:cs="Arial"/>
          <w:color w:val="2C363A"/>
          <w:sz w:val="21"/>
          <w:szCs w:val="21"/>
        </w:rPr>
        <w:br/>
      </w:r>
      <w:r>
        <w:rPr>
          <w:rFonts w:ascii="Arial" w:hAnsi="Arial" w:cs="Arial"/>
          <w:color w:val="2C363A"/>
          <w:sz w:val="21"/>
          <w:szCs w:val="21"/>
          <w:shd w:val="clear" w:color="auto" w:fill="FFFFFF"/>
        </w:rPr>
        <w:t>the date of receipt of the Bank's final reply.</w:t>
      </w:r>
    </w:p>
    <w:p w:rsidR="00FA45FD" w:rsidRDefault="001F70BE">
      <w:pPr>
        <w:rPr>
          <w:rFonts w:ascii="Tahoma" w:hAnsi="Tahoma" w:cs="Tahoma"/>
          <w:color w:val="2C363A"/>
          <w:sz w:val="21"/>
          <w:szCs w:val="21"/>
          <w:shd w:val="clear" w:color="auto" w:fill="FFFFFF"/>
        </w:rPr>
      </w:pPr>
      <w:r>
        <w:rPr>
          <w:rFonts w:ascii="Arial" w:hAnsi="Arial" w:cs="Arial"/>
          <w:color w:val="2C363A"/>
          <w:sz w:val="21"/>
          <w:szCs w:val="21"/>
        </w:rPr>
        <w:br/>
      </w:r>
      <w:r w:rsidR="005C44B1">
        <w:rPr>
          <w:rFonts w:ascii="Arial" w:hAnsi="Arial" w:cs="Arial"/>
          <w:color w:val="2C363A"/>
          <w:sz w:val="21"/>
          <w:szCs w:val="21"/>
          <w:shd w:val="clear" w:color="auto" w:fill="FFFFFF"/>
        </w:rPr>
        <w:t xml:space="preserve">&gt; </w:t>
      </w:r>
      <w:r>
        <w:rPr>
          <w:rFonts w:ascii="Arial" w:hAnsi="Arial" w:cs="Arial"/>
          <w:color w:val="2C363A"/>
          <w:sz w:val="21"/>
          <w:szCs w:val="21"/>
          <w:shd w:val="clear" w:color="auto" w:fill="FFFFFF"/>
        </w:rPr>
        <w:t>Complaints may be filed free of cost through the RBI Complaint Management System (CMS) Portal: </w:t>
      </w:r>
      <w:hyperlink r:id="rId6" w:tgtFrame="_blank" w:history="1">
        <w:r>
          <w:rPr>
            <w:rStyle w:val="Hyperlink"/>
            <w:rFonts w:ascii="Arial" w:hAnsi="Arial" w:cs="Arial"/>
            <w:color w:val="0075C8"/>
            <w:sz w:val="21"/>
            <w:szCs w:val="21"/>
            <w:u w:val="none"/>
            <w:shd w:val="clear" w:color="auto" w:fill="FFFFFF"/>
          </w:rPr>
          <w:t>https://cms.rbi.org.in</w:t>
        </w:r>
      </w:hyperlink>
      <w:r>
        <w:rPr>
          <w:rFonts w:ascii="Tahoma" w:hAnsi="Tahoma" w:cs="Tahoma"/>
          <w:color w:val="2C363A"/>
          <w:sz w:val="21"/>
          <w:szCs w:val="21"/>
          <w:shd w:val="clear" w:color="auto" w:fill="FFFFFF"/>
        </w:rPr>
        <w:t>⁠</w:t>
      </w:r>
      <w:r w:rsidR="00670863">
        <w:rPr>
          <w:rFonts w:ascii="Tahoma" w:hAnsi="Tahoma" w:cs="Tahoma"/>
          <w:color w:val="2C363A"/>
          <w:sz w:val="21"/>
          <w:szCs w:val="21"/>
          <w:shd w:val="clear" w:color="auto" w:fill="FFFFFF"/>
        </w:rPr>
        <w:t>.</w:t>
      </w:r>
      <w:r w:rsidR="00670863" w:rsidRPr="00670863">
        <w:rPr>
          <w:rFonts w:ascii="Arial" w:hAnsi="Arial" w:cs="Arial"/>
          <w:color w:val="2C363A"/>
          <w:sz w:val="21"/>
          <w:szCs w:val="21"/>
          <w:shd w:val="clear" w:color="auto" w:fill="FFFFFF"/>
        </w:rPr>
        <w:t xml:space="preserve"> </w:t>
      </w:r>
      <w:r w:rsidR="00670863">
        <w:rPr>
          <w:rFonts w:ascii="Arial" w:hAnsi="Arial" w:cs="Arial"/>
          <w:color w:val="2C363A"/>
          <w:sz w:val="21"/>
          <w:szCs w:val="21"/>
          <w:shd w:val="clear" w:color="auto" w:fill="FFFFFF"/>
        </w:rPr>
        <w:t>For detailed information and online complaint registration, please visit: RBI Complaint Management System (CMS): </w:t>
      </w:r>
      <w:hyperlink r:id="rId7" w:tgtFrame="_blank" w:history="1">
        <w:r w:rsidR="00670863">
          <w:rPr>
            <w:rStyle w:val="Hyperlink"/>
            <w:rFonts w:ascii="Arial" w:hAnsi="Arial" w:cs="Arial"/>
            <w:color w:val="0075C8"/>
            <w:sz w:val="21"/>
            <w:szCs w:val="21"/>
            <w:u w:val="none"/>
            <w:shd w:val="clear" w:color="auto" w:fill="FFFFFF"/>
          </w:rPr>
          <w:t>https://cms.rbi.org.in</w:t>
        </w:r>
      </w:hyperlink>
    </w:p>
    <w:p w:rsidR="00FA45FD" w:rsidRDefault="001F70BE">
      <w:pPr>
        <w:rPr>
          <w:rFonts w:ascii="Arial" w:hAnsi="Arial" w:cs="Arial"/>
          <w:color w:val="2C363A"/>
          <w:sz w:val="21"/>
          <w:szCs w:val="21"/>
          <w:shd w:val="clear" w:color="auto" w:fill="FFFFFF"/>
        </w:rPr>
      </w:pPr>
      <w:r>
        <w:rPr>
          <w:rFonts w:ascii="Arial" w:hAnsi="Arial" w:cs="Arial"/>
          <w:color w:val="2C363A"/>
          <w:sz w:val="21"/>
          <w:szCs w:val="21"/>
        </w:rPr>
        <w:br/>
      </w:r>
      <w:r w:rsidR="005C44B1">
        <w:rPr>
          <w:rFonts w:ascii="Arial" w:hAnsi="Arial" w:cs="Arial"/>
          <w:color w:val="2C363A"/>
          <w:sz w:val="21"/>
          <w:szCs w:val="21"/>
          <w:shd w:val="clear" w:color="auto" w:fill="FFFFFF"/>
        </w:rPr>
        <w:t xml:space="preserve">&gt; </w:t>
      </w:r>
      <w:r>
        <w:rPr>
          <w:rFonts w:ascii="Arial" w:hAnsi="Arial" w:cs="Arial"/>
          <w:color w:val="2C363A"/>
          <w:sz w:val="21"/>
          <w:szCs w:val="21"/>
          <w:shd w:val="clear" w:color="auto" w:fill="FFFFFF"/>
        </w:rPr>
        <w:t>Complaints may also be submitted through e-mail or physical mode as permitted under the Scheme.</w:t>
      </w:r>
    </w:p>
    <w:p w:rsidR="00670863" w:rsidRDefault="005C44B1">
      <w:pPr>
        <w:rPr>
          <w:rFonts w:ascii="Arial" w:hAnsi="Arial" w:cs="Arial"/>
          <w:color w:val="2C363A"/>
          <w:sz w:val="21"/>
          <w:szCs w:val="21"/>
          <w:shd w:val="clear" w:color="auto" w:fill="FFFFFF"/>
        </w:rPr>
      </w:pPr>
      <w:r>
        <w:rPr>
          <w:rFonts w:ascii="Arial" w:hAnsi="Arial" w:cs="Arial"/>
          <w:color w:val="2C363A"/>
          <w:sz w:val="21"/>
          <w:szCs w:val="21"/>
          <w:shd w:val="clear" w:color="auto" w:fill="FFFFFF"/>
        </w:rPr>
        <w:t>&gt;</w:t>
      </w:r>
      <w:r w:rsidR="001F70BE">
        <w:rPr>
          <w:rFonts w:ascii="Arial" w:hAnsi="Arial" w:cs="Arial"/>
          <w:color w:val="2C363A"/>
          <w:sz w:val="21"/>
          <w:szCs w:val="21"/>
          <w:shd w:val="clear" w:color="auto" w:fill="FFFFFF"/>
        </w:rPr>
        <w:t>For assistance, customers may contact the Branch Manager or the Principal Nodal Officer of the Bank.</w:t>
      </w:r>
      <w:r w:rsidR="001F70BE">
        <w:rPr>
          <w:rFonts w:ascii="Arial" w:hAnsi="Arial" w:cs="Arial"/>
          <w:color w:val="2C363A"/>
          <w:sz w:val="21"/>
          <w:szCs w:val="21"/>
        </w:rPr>
        <w:br/>
      </w:r>
      <w:r w:rsidR="001F70BE">
        <w:rPr>
          <w:rFonts w:ascii="Arial" w:hAnsi="Arial" w:cs="Arial"/>
          <w:color w:val="2C363A"/>
          <w:sz w:val="21"/>
          <w:szCs w:val="21"/>
          <w:shd w:val="clear" w:color="auto" w:fill="FFFFFF"/>
        </w:rPr>
        <w:t>Principal Nodal Officer</w:t>
      </w:r>
    </w:p>
    <w:p w:rsidR="00670863" w:rsidRDefault="000A0D07" w:rsidP="00FA77C9">
      <w:pPr>
        <w:spacing w:after="0" w:line="240" w:lineRule="auto"/>
        <w:rPr>
          <w:rFonts w:ascii="Arial" w:hAnsi="Arial" w:cs="Arial"/>
          <w:color w:val="2C363A"/>
          <w:sz w:val="21"/>
          <w:szCs w:val="21"/>
          <w:shd w:val="clear" w:color="auto" w:fill="FFFFFF"/>
        </w:rPr>
      </w:pPr>
      <w:proofErr w:type="spellStart"/>
      <w:r>
        <w:rPr>
          <w:rFonts w:ascii="Arial" w:hAnsi="Arial" w:cs="Arial"/>
          <w:color w:val="2C363A"/>
          <w:sz w:val="21"/>
          <w:szCs w:val="21"/>
          <w:shd w:val="clear" w:color="auto" w:fill="FFFFFF"/>
        </w:rPr>
        <w:t>J</w:t>
      </w:r>
      <w:r w:rsidR="00670863">
        <w:rPr>
          <w:rFonts w:ascii="Arial" w:hAnsi="Arial" w:cs="Arial"/>
          <w:color w:val="2C363A"/>
          <w:sz w:val="21"/>
          <w:szCs w:val="21"/>
          <w:shd w:val="clear" w:color="auto" w:fill="FFFFFF"/>
        </w:rPr>
        <w:t>algaon</w:t>
      </w:r>
      <w:proofErr w:type="spellEnd"/>
      <w:r w:rsidR="00670863">
        <w:rPr>
          <w:rFonts w:ascii="Arial" w:hAnsi="Arial" w:cs="Arial"/>
          <w:color w:val="2C363A"/>
          <w:sz w:val="21"/>
          <w:szCs w:val="21"/>
          <w:shd w:val="clear" w:color="auto" w:fill="FFFFFF"/>
        </w:rPr>
        <w:t xml:space="preserve"> Jan</w:t>
      </w:r>
      <w:r w:rsidR="00FA77C9">
        <w:rPr>
          <w:rFonts w:asciiTheme="minorBidi" w:hAnsiTheme="minorBidi" w:hint="cs"/>
          <w:color w:val="2C363A"/>
          <w:sz w:val="21"/>
          <w:szCs w:val="21"/>
          <w:shd w:val="clear" w:color="auto" w:fill="FFFFFF"/>
        </w:rPr>
        <w:t>a</w:t>
      </w:r>
      <w:r w:rsidR="00670863">
        <w:rPr>
          <w:rFonts w:ascii="Arial" w:hAnsi="Arial" w:cs="Arial"/>
          <w:color w:val="2C363A"/>
          <w:sz w:val="21"/>
          <w:szCs w:val="21"/>
          <w:shd w:val="clear" w:color="auto" w:fill="FFFFFF"/>
        </w:rPr>
        <w:t xml:space="preserve">ta </w:t>
      </w:r>
      <w:proofErr w:type="spellStart"/>
      <w:r w:rsidR="00670863">
        <w:rPr>
          <w:rFonts w:ascii="Arial" w:hAnsi="Arial" w:cs="Arial"/>
          <w:color w:val="2C363A"/>
          <w:sz w:val="21"/>
          <w:szCs w:val="21"/>
          <w:shd w:val="clear" w:color="auto" w:fill="FFFFFF"/>
        </w:rPr>
        <w:t>Sahakari</w:t>
      </w:r>
      <w:proofErr w:type="spellEnd"/>
      <w:r w:rsidR="00670863">
        <w:rPr>
          <w:rFonts w:ascii="Arial" w:hAnsi="Arial" w:cs="Arial"/>
          <w:color w:val="2C363A"/>
          <w:sz w:val="21"/>
          <w:szCs w:val="21"/>
          <w:shd w:val="clear" w:color="auto" w:fill="FFFFFF"/>
        </w:rPr>
        <w:t xml:space="preserve"> Bank Ltd,</w:t>
      </w:r>
    </w:p>
    <w:p w:rsidR="00670863" w:rsidRDefault="00670863" w:rsidP="00FA77C9">
      <w:pPr>
        <w:spacing w:after="0" w:line="240" w:lineRule="auto"/>
        <w:rPr>
          <w:rFonts w:ascii="Arial" w:hAnsi="Arial" w:cs="Arial"/>
          <w:color w:val="2C363A"/>
          <w:sz w:val="21"/>
          <w:szCs w:val="21"/>
          <w:shd w:val="clear" w:color="auto" w:fill="FFFFFF"/>
        </w:rPr>
      </w:pPr>
      <w:r>
        <w:rPr>
          <w:rFonts w:ascii="Arial" w:hAnsi="Arial" w:cs="Arial"/>
          <w:color w:val="2C363A"/>
          <w:sz w:val="21"/>
          <w:szCs w:val="21"/>
          <w:shd w:val="clear" w:color="auto" w:fill="FFFFFF"/>
        </w:rPr>
        <w:t>Principal Nodal Officer</w:t>
      </w:r>
      <w:r w:rsidR="000A0D07">
        <w:rPr>
          <w:rFonts w:ascii="Arial" w:hAnsi="Arial" w:cs="Arial"/>
          <w:color w:val="2C363A"/>
          <w:sz w:val="21"/>
          <w:szCs w:val="21"/>
          <w:shd w:val="clear" w:color="auto" w:fill="FFFFFF"/>
        </w:rPr>
        <w:t xml:space="preserve"> </w:t>
      </w:r>
    </w:p>
    <w:p w:rsidR="00AE0B00" w:rsidRDefault="001F70BE" w:rsidP="000A0D07">
      <w:pPr>
        <w:spacing w:after="0"/>
        <w:rPr>
          <w:rFonts w:ascii="Arial" w:hAnsi="Arial" w:cs="Arial"/>
          <w:color w:val="2C363A"/>
          <w:sz w:val="21"/>
          <w:szCs w:val="21"/>
          <w:shd w:val="clear" w:color="auto" w:fill="FFFFFF"/>
        </w:rPr>
      </w:pPr>
      <w:r>
        <w:rPr>
          <w:rFonts w:ascii="Arial" w:hAnsi="Arial" w:cs="Arial"/>
          <w:color w:val="2C363A"/>
          <w:sz w:val="21"/>
          <w:szCs w:val="21"/>
        </w:rPr>
        <w:br/>
      </w:r>
      <w:proofErr w:type="gramStart"/>
      <w:r>
        <w:rPr>
          <w:rFonts w:ascii="Arial" w:hAnsi="Arial" w:cs="Arial"/>
          <w:color w:val="2C363A"/>
          <w:sz w:val="21"/>
          <w:szCs w:val="21"/>
          <w:shd w:val="clear" w:color="auto" w:fill="FFFFFF"/>
        </w:rPr>
        <w:t>Name :</w:t>
      </w:r>
      <w:proofErr w:type="gramEnd"/>
      <w:r>
        <w:rPr>
          <w:rFonts w:ascii="Arial" w:hAnsi="Arial" w:cs="Arial"/>
          <w:color w:val="2C363A"/>
          <w:sz w:val="21"/>
          <w:szCs w:val="21"/>
          <w:shd w:val="clear" w:color="auto" w:fill="FFFFFF"/>
        </w:rPr>
        <w:t xml:space="preserve"> </w:t>
      </w:r>
      <w:r w:rsidR="00AE0B00">
        <w:rPr>
          <w:rFonts w:ascii="Arial" w:hAnsi="Arial" w:cs="Arial"/>
          <w:color w:val="2C363A"/>
          <w:sz w:val="21"/>
          <w:szCs w:val="21"/>
          <w:shd w:val="clear" w:color="auto" w:fill="FFFFFF"/>
        </w:rPr>
        <w:t xml:space="preserve">Sunil </w:t>
      </w:r>
      <w:proofErr w:type="spellStart"/>
      <w:r w:rsidR="00AE0B00">
        <w:rPr>
          <w:rFonts w:ascii="Arial" w:hAnsi="Arial" w:cs="Arial"/>
          <w:color w:val="2C363A"/>
          <w:sz w:val="21"/>
          <w:szCs w:val="21"/>
          <w:shd w:val="clear" w:color="auto" w:fill="FFFFFF"/>
        </w:rPr>
        <w:t>Nandal</w:t>
      </w:r>
      <w:proofErr w:type="spellEnd"/>
      <w:r w:rsidR="00AE0B00">
        <w:rPr>
          <w:rFonts w:ascii="Arial" w:hAnsi="Arial" w:cs="Arial"/>
          <w:color w:val="2C363A"/>
          <w:sz w:val="21"/>
          <w:szCs w:val="21"/>
          <w:shd w:val="clear" w:color="auto" w:fill="FFFFFF"/>
        </w:rPr>
        <w:t xml:space="preserve"> Agrawal </w:t>
      </w:r>
    </w:p>
    <w:p w:rsidR="00AE0B00" w:rsidRDefault="00AE0B00" w:rsidP="000A0D07">
      <w:pPr>
        <w:spacing w:after="0"/>
        <w:rPr>
          <w:rStyle w:val="Hyperlink"/>
          <w:rFonts w:ascii="Arial" w:hAnsi="Arial" w:cs="Arial"/>
          <w:sz w:val="21"/>
          <w:szCs w:val="21"/>
          <w:shd w:val="clear" w:color="auto" w:fill="FFFFFF"/>
        </w:rPr>
      </w:pPr>
      <w:r>
        <w:rPr>
          <w:rFonts w:ascii="Arial" w:hAnsi="Arial" w:cs="Arial"/>
          <w:color w:val="2C363A"/>
          <w:sz w:val="21"/>
          <w:szCs w:val="21"/>
          <w:shd w:val="clear" w:color="auto" w:fill="FFFFFF"/>
        </w:rPr>
        <w:t xml:space="preserve">Mail </w:t>
      </w:r>
      <w:r w:rsidR="000A0D07">
        <w:rPr>
          <w:rFonts w:ascii="Arial" w:hAnsi="Arial" w:cs="Arial"/>
          <w:color w:val="2C363A"/>
          <w:sz w:val="21"/>
          <w:szCs w:val="21"/>
          <w:shd w:val="clear" w:color="auto" w:fill="FFFFFF"/>
        </w:rPr>
        <w:t xml:space="preserve">   </w:t>
      </w:r>
      <w:r>
        <w:rPr>
          <w:rFonts w:ascii="Arial" w:hAnsi="Arial" w:cs="Arial"/>
          <w:color w:val="2C363A"/>
          <w:sz w:val="21"/>
          <w:szCs w:val="21"/>
          <w:shd w:val="clear" w:color="auto" w:fill="FFFFFF"/>
        </w:rPr>
        <w:t xml:space="preserve">- </w:t>
      </w:r>
      <w:hyperlink r:id="rId8" w:history="1">
        <w:r w:rsidRPr="00255696">
          <w:rPr>
            <w:rStyle w:val="Hyperlink"/>
            <w:rFonts w:ascii="Arial" w:hAnsi="Arial" w:cs="Arial"/>
            <w:sz w:val="21"/>
            <w:szCs w:val="21"/>
            <w:shd w:val="clear" w:color="auto" w:fill="FFFFFF"/>
          </w:rPr>
          <w:t>sunil.agrawal@jjsbl.bank.in</w:t>
        </w:r>
      </w:hyperlink>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AB3CE1" w:rsidRDefault="00AB3CE1" w:rsidP="00425A5B">
      <w:pPr>
        <w:jc w:val="center"/>
        <w:rPr>
          <w:rFonts w:ascii="Mangal" w:hAnsi="Mangal" w:cs="Mangal" w:hint="cs"/>
          <w:b/>
          <w:bCs/>
          <w:color w:val="2C363A"/>
          <w:sz w:val="21"/>
          <w:szCs w:val="21"/>
          <w:shd w:val="clear" w:color="auto" w:fill="FFFFFF"/>
        </w:rPr>
      </w:pPr>
      <w:bookmarkStart w:id="0" w:name="_GoBack"/>
      <w:bookmarkEnd w:id="0"/>
    </w:p>
    <w:p w:rsidR="00AB3CE1" w:rsidRPr="00FB2BAD" w:rsidRDefault="00AB3CE1" w:rsidP="00425A5B">
      <w:pPr>
        <w:jc w:val="center"/>
        <w:rPr>
          <w:rFonts w:ascii="Arial" w:hAnsi="Arial" w:hint="cs"/>
          <w:b/>
          <w:bCs/>
          <w:color w:val="2C363A"/>
          <w:sz w:val="21"/>
          <w:szCs w:val="21"/>
          <w:shd w:val="clear" w:color="auto" w:fill="FFFFFF"/>
          <w:cs/>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Style w:val="Hyperlink"/>
          <w:rFonts w:ascii="Arial" w:hAnsi="Arial" w:cs="Arial"/>
          <w:sz w:val="21"/>
          <w:szCs w:val="21"/>
          <w:shd w:val="clear" w:color="auto" w:fill="FFFFFF"/>
        </w:rPr>
      </w:pPr>
    </w:p>
    <w:p w:rsidR="00425A5B" w:rsidRDefault="00425A5B" w:rsidP="000A0D07">
      <w:pPr>
        <w:spacing w:after="0"/>
        <w:rPr>
          <w:rFonts w:ascii="Arial" w:hAnsi="Arial" w:cs="Arial"/>
          <w:color w:val="2C363A"/>
          <w:sz w:val="21"/>
          <w:szCs w:val="21"/>
          <w:shd w:val="clear" w:color="auto" w:fill="FFFFFF"/>
        </w:rPr>
      </w:pPr>
    </w:p>
    <w:sectPr w:rsidR="00425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8216E"/>
    <w:multiLevelType w:val="hybridMultilevel"/>
    <w:tmpl w:val="7B981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414"/>
    <w:rsid w:val="000A0D07"/>
    <w:rsid w:val="001F70BE"/>
    <w:rsid w:val="00425A5B"/>
    <w:rsid w:val="00514F47"/>
    <w:rsid w:val="005C44B1"/>
    <w:rsid w:val="00670863"/>
    <w:rsid w:val="00670ED9"/>
    <w:rsid w:val="00823DD3"/>
    <w:rsid w:val="008C203A"/>
    <w:rsid w:val="009F402C"/>
    <w:rsid w:val="00A93414"/>
    <w:rsid w:val="00AB3CE1"/>
    <w:rsid w:val="00AE0B00"/>
    <w:rsid w:val="00CD541F"/>
    <w:rsid w:val="00E02DDE"/>
    <w:rsid w:val="00FA45FD"/>
    <w:rsid w:val="00FA77C9"/>
    <w:rsid w:val="00FB2BA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0BE"/>
    <w:rPr>
      <w:color w:val="0000FF"/>
      <w:u w:val="single"/>
    </w:rPr>
  </w:style>
  <w:style w:type="paragraph" w:styleId="ListParagraph">
    <w:name w:val="List Paragraph"/>
    <w:basedOn w:val="Normal"/>
    <w:uiPriority w:val="34"/>
    <w:qFormat/>
    <w:rsid w:val="005C44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0BE"/>
    <w:rPr>
      <w:color w:val="0000FF"/>
      <w:u w:val="single"/>
    </w:rPr>
  </w:style>
  <w:style w:type="paragraph" w:styleId="ListParagraph">
    <w:name w:val="List Paragraph"/>
    <w:basedOn w:val="Normal"/>
    <w:uiPriority w:val="34"/>
    <w:qFormat/>
    <w:rsid w:val="005C4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agrawal@jjsbl.bank.in" TargetMode="External"/><Relationship Id="rId3" Type="http://schemas.microsoft.com/office/2007/relationships/stylesWithEffects" Target="stylesWithEffects.xml"/><Relationship Id="rId7" Type="http://schemas.openxmlformats.org/officeDocument/2006/relationships/hyperlink" Target="https://cms.rbi.or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ms.rbi.or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Savdekar</dc:creator>
  <cp:keywords/>
  <dc:description/>
  <cp:lastModifiedBy>Mahesh Savdekar</cp:lastModifiedBy>
  <cp:revision>4</cp:revision>
  <dcterms:created xsi:type="dcterms:W3CDTF">2026-07-07T12:01:00Z</dcterms:created>
  <dcterms:modified xsi:type="dcterms:W3CDTF">2026-07-08T04:15:00Z</dcterms:modified>
</cp:coreProperties>
</file>